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3303" w:rsidRPr="00AD2524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5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 в сфере образования.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02 декабря 2019 года № 411-ФЗ внесены изменения в </w:t>
      </w:r>
      <w:hyperlink r:id="rId4" w:tgtFrame="_blank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статью 54 Семейного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 статью 67 Федерального закона «Об образовании в Российской Федерации».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5" w:tgtFrame="_blank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статью 54 Семейного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«Право ребенка жить и воспитываться в семье» внесено дополнение,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 </w:t>
      </w:r>
      <w:proofErr w:type="gramEnd"/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вступил в силу 13.12.2019.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3 класса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Дударев</w:t>
      </w:r>
      <w:proofErr w:type="spellEnd"/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AD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Pr="00AD2524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5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Введена административная ответственность за производство (оборот) сухого алкоголя.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или порошковый алкоголь — особый порошок, который может использоваться для получения алкогольных напитков (при разведении водой) или в качестве вкусовой добавки в коктейли.</w:t>
      </w:r>
    </w:p>
    <w:p w:rsidR="00003303" w:rsidRDefault="00003303" w:rsidP="000033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об административных правонарушениях Российской Федерации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003303" w:rsidRDefault="00003303" w:rsidP="000033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такие действия для граждан установлен административный штраф в размере от 5 тысяч до 20 тысяч рублей, для должностных лиц — от 20 тысяч до 50 тысяч рублей, для юридического лица — от 200 тысяч до 500 тысяч рублей.</w:t>
      </w:r>
    </w:p>
    <w:p w:rsidR="00003303" w:rsidRDefault="00003303" w:rsidP="000033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штрафов также предусмотрена конфискация соответствующего оборудования и продукции.</w:t>
      </w:r>
    </w:p>
    <w:p w:rsidR="00003303" w:rsidRDefault="00003303" w:rsidP="000033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вступили в силу 15 ноября 2019 года.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3 класса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Дударев</w:t>
      </w:r>
      <w:proofErr w:type="spellEnd"/>
    </w:p>
    <w:p w:rsidR="00003303" w:rsidRDefault="00003303" w:rsidP="00AD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524" w:rsidRDefault="00AD2524" w:rsidP="00AD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Pr="00AD2524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EDEDED"/>
        </w:rPr>
      </w:pPr>
      <w:r w:rsidRPr="00AD252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Обстоятельства для отмены условного осуждения.</w:t>
      </w:r>
      <w:r w:rsidRPr="00AD2524">
        <w:rPr>
          <w:rFonts w:ascii="Times New Roman" w:hAnsi="Times New Roman" w:cs="Times New Roman"/>
          <w:b/>
          <w:sz w:val="28"/>
          <w:szCs w:val="28"/>
          <w:shd w:val="clear" w:color="auto" w:fill="EDEDED"/>
        </w:rPr>
        <w:t xml:space="preserve"> 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</w:p>
    <w:p w:rsidR="00003303" w:rsidRDefault="00003303" w:rsidP="00AD25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Статья 73 Уголовного кодекса Российской Федерации предусматривает, что суд, придя к выводу о возможности исправления осужденного без реального отбывания назначенного наказания в виде исправительных работ, ограничения по военной службе, содержания в дисциплинарной воинской части, лишения свободы на срок до восьми лет, может постановить считать его условным, то есть не приводит его в исполнение и связано с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выполнением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осужденным целого ряда обязанностей и ограничений. В случае несоблюдения осужденным возложенных обязанностей и ограничений в течение испытательного срока, условное осуждение может быть судом отменено. </w:t>
      </w:r>
    </w:p>
    <w:p w:rsidR="00003303" w:rsidRDefault="00003303" w:rsidP="00AD25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Основаниями для отмены условного осуждения и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исполнения наказания, назначенного приговором суда являются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: систематическое уклонение от возмещения вреда, причиненного преступлением, в размере, определенном решением суда, в течение продленного испытательного срока в связи с уклонением от возмещения указанного вреда; систематическое нарушение общественного порядка, за которое условно осужденный привлекался к административной ответственности два и более раз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;с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истематическое неисполнение возложенных судом обязанностей действий более двух раз в течение одного года либо продолжительное (более 30 дней) либо скрылся от контроля, место нахождения которого не установлено в течение более 30 дней; совершение в течение испытательного срока преступления по неосторожности или преступления небольшой или средней тяжести, при котором суд вправе как отменить, так и сохранить условное осуждение; совершение в течение испытательного срока умышленного тяжкого или особо тяжкого преступления, при котором суд обязан отменить условное осуждение. </w:t>
      </w:r>
    </w:p>
    <w:p w:rsidR="00003303" w:rsidRDefault="00003303" w:rsidP="00AD252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При отмене условного осуждения к наказанию, назначенному за новое преступление, суд полностью или частично присоединяет наказание, назначенное условно по первому приговору.        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3 класса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Дударев</w:t>
      </w:r>
      <w:proofErr w:type="spellEnd"/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303" w:rsidRPr="00AD2524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EDEDED"/>
        </w:rPr>
      </w:pPr>
      <w:r w:rsidRPr="00AD2524">
        <w:rPr>
          <w:rFonts w:ascii="Times New Roman" w:hAnsi="Times New Roman" w:cs="Times New Roman"/>
          <w:b/>
          <w:sz w:val="28"/>
          <w:szCs w:val="28"/>
          <w:shd w:val="clear" w:color="auto" w:fill="EDEDED"/>
        </w:rPr>
        <w:t>Уголовная ответственность за незаконную рубку лесных насаждений.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Статьей 260 Уголовного кодекса Российской Федерации предусмотрена уголовная ответственность за незаконную рубку лесных насаждений. 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Согласно части 1 статьи 16 Лесного кодекса Российской Федерации под рубками лесных насаждений (деревьев, кустарников, лиан в лесах) понимаются процессы их валки (в том числе спиливания, срубания, срезания), а также иные технологически связанные с ними процессы (включая трелевку, частичную переработку, хранение древесины в лесу). 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lastRenderedPageBreak/>
        <w:t>Для привлечения лица к уголовной ответственности за незаконную рубку Уголовный кодекс Российской Федерации устанавливает определенный ущерб, который должен наступить. Так, значительный ущерб примечанием к статье 260 Уголовного кодекса Российской Федерации определен в размере превышающим 5 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ублей, крупный размер – 50 тыс.рублей, а особо крупный – 150 тыс. рублей. 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Правильное установление размера ущерба важно для решения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вопроса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по какой части статьи 260 Уголовного кодекса Российской Федерации квалифицировать действия привлекаемого лица. 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Уголовный кодекс Российской Федерации предусматривает квалификацию совершенного деяния лица по соответствующей части статьи в зависимости от того, каким образом совершено преступление (единолично, группой лиц, группой лиц по предварительному сговору, организованной группой, преступным сообществом, лицом, с использованием своего служебного положения и т.д.).  </w:t>
      </w:r>
    </w:p>
    <w:p w:rsidR="00003303" w:rsidRDefault="00003303" w:rsidP="00003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Санкция статьи 260 Уголовного кодекса Российской Федерации предусматривает такие виды наказаний, как штраф, обязательные, исправительные, принудительные работы, лишение свободы на определенный срок. 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EDEDED"/>
        </w:rPr>
        <w:t>Максимальный срок наказания в виде лишения свободы определен Законом до 7 лет.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3 класса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Дударев</w:t>
      </w:r>
      <w:proofErr w:type="spellEnd"/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00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3303" w:rsidRDefault="00003303" w:rsidP="00AD25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003303" w:rsidRDefault="00003303" w:rsidP="00003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﻿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16 декабря 2019 г. № 441-ФЗ внесены изменения в Кодекс Российской Федерации об административных правонарушениях.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20 КоАП РФ - административные правонарушения, посягающие на общественный порядок и общественную безопасность дополнена статьей 20.35 КоАП РФ, которой введена административная ответственность за нарушение требований к антитеррористической защищенности объектов (территорий) (за исключением объектов транспортной инфраструктуры и ТЭК).</w:t>
      </w:r>
      <w:proofErr w:type="gramEnd"/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статьей предусматривается также ответственность за воспрепятствование деятельности лица, отвечающего за антитеррористическую защищенность объектов (территорий).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штраф для граждан составит от 3 до 5 тыс. руб., для должностных лиц – от 30 до 50 тыс. руб. или дисквалификация на срок от 6 месяцев до 3 лет, для юридических лиц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100 до 500 тыс. руб.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правонарушение совершено в отношении объектов (территорий) религиозных организаций, то дисквалификация не применяется, а штраф для юридических лиц составит от 50 тыс. до 100 тыс. руб.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вступил в силу с 16.12.2019 , за исключением положений в части объектов (территорий) религиозных организаций, которые применяются с 1 мая 2020 г.</w:t>
      </w:r>
    </w:p>
    <w:p w:rsidR="00003303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Напомню, что в настоящее время соответствующими постановлениями Правительства РФ утверждены обязательные для исполнения требования к антитеррористической защищенности следующих объектов: образования, культуры, здравоохранения, торговых объектов, гостиниц и иных средств размещения, спорта, религиозных организаций.</w:t>
      </w: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 прокурора района</w:t>
      </w: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Дударев</w:t>
      </w:r>
      <w:proofErr w:type="spellEnd"/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Default="00003303" w:rsidP="0000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Pr="00AD2524" w:rsidRDefault="00003303" w:rsidP="00003303">
      <w:pPr>
        <w:pStyle w:val="style31"/>
        <w:shd w:val="clear" w:color="auto" w:fill="FFFFFF"/>
        <w:ind w:firstLine="851"/>
        <w:jc w:val="both"/>
        <w:rPr>
          <w:rStyle w:val="style68"/>
          <w:b/>
          <w:bCs/>
          <w:sz w:val="28"/>
          <w:szCs w:val="28"/>
        </w:rPr>
      </w:pPr>
      <w:r w:rsidRPr="00AD2524">
        <w:rPr>
          <w:rStyle w:val="style68"/>
          <w:b/>
          <w:bCs/>
          <w:color w:val="000000"/>
          <w:sz w:val="28"/>
          <w:szCs w:val="28"/>
        </w:rPr>
        <w:t>О распространении среди обучающихся бездымных сосательных табачных изделий типа «</w:t>
      </w:r>
      <w:proofErr w:type="spellStart"/>
      <w:r w:rsidRPr="00AD2524">
        <w:rPr>
          <w:rStyle w:val="style68"/>
          <w:b/>
          <w:bCs/>
          <w:color w:val="000000"/>
          <w:sz w:val="28"/>
          <w:szCs w:val="28"/>
        </w:rPr>
        <w:t>снюса</w:t>
      </w:r>
      <w:proofErr w:type="spellEnd"/>
      <w:r w:rsidRPr="00AD2524">
        <w:rPr>
          <w:rStyle w:val="style68"/>
          <w:b/>
          <w:bCs/>
          <w:color w:val="000000"/>
          <w:sz w:val="28"/>
          <w:szCs w:val="28"/>
        </w:rPr>
        <w:t>» и «</w:t>
      </w:r>
      <w:proofErr w:type="spellStart"/>
      <w:r w:rsidRPr="00AD2524">
        <w:rPr>
          <w:rStyle w:val="style68"/>
          <w:b/>
          <w:bCs/>
          <w:color w:val="000000"/>
          <w:sz w:val="28"/>
          <w:szCs w:val="28"/>
        </w:rPr>
        <w:t>насвая</w:t>
      </w:r>
      <w:proofErr w:type="spellEnd"/>
      <w:r w:rsidRPr="00AD2524">
        <w:rPr>
          <w:rStyle w:val="style68"/>
          <w:b/>
          <w:bCs/>
          <w:color w:val="000000"/>
          <w:sz w:val="28"/>
          <w:szCs w:val="28"/>
        </w:rPr>
        <w:t>».</w:t>
      </w:r>
    </w:p>
    <w:p w:rsidR="00003303" w:rsidRPr="00AD2524" w:rsidRDefault="00003303" w:rsidP="00003303">
      <w:pPr>
        <w:pStyle w:val="style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2524">
        <w:rPr>
          <w:color w:val="000000"/>
          <w:sz w:val="28"/>
          <w:szCs w:val="28"/>
        </w:rPr>
        <w:t xml:space="preserve">В последнее время все чаще получают распространение факты, в том числе через средства массовой информации о распространении среди обучающихся образовательных организаций бездымных сосательных табачных изделий типа </w:t>
      </w:r>
      <w:r w:rsidRPr="00AD2524">
        <w:rPr>
          <w:b/>
          <w:color w:val="000000"/>
          <w:sz w:val="28"/>
          <w:szCs w:val="28"/>
        </w:rPr>
        <w:t>«</w:t>
      </w:r>
      <w:proofErr w:type="spellStart"/>
      <w:r w:rsidRPr="00AD2524">
        <w:rPr>
          <w:b/>
          <w:color w:val="000000"/>
          <w:sz w:val="28"/>
          <w:szCs w:val="28"/>
        </w:rPr>
        <w:t>снюса</w:t>
      </w:r>
      <w:proofErr w:type="spellEnd"/>
      <w:r w:rsidRPr="00AD2524">
        <w:rPr>
          <w:b/>
          <w:color w:val="000000"/>
          <w:sz w:val="28"/>
          <w:szCs w:val="28"/>
        </w:rPr>
        <w:t>»</w:t>
      </w:r>
      <w:r w:rsidRPr="00AD2524">
        <w:rPr>
          <w:color w:val="000000"/>
          <w:sz w:val="28"/>
          <w:szCs w:val="28"/>
        </w:rPr>
        <w:t xml:space="preserve"> и </w:t>
      </w:r>
      <w:r w:rsidRPr="00AD2524">
        <w:rPr>
          <w:b/>
          <w:color w:val="000000"/>
          <w:sz w:val="28"/>
          <w:szCs w:val="28"/>
        </w:rPr>
        <w:t>«</w:t>
      </w:r>
      <w:proofErr w:type="spellStart"/>
      <w:r w:rsidRPr="00AD2524">
        <w:rPr>
          <w:b/>
          <w:color w:val="000000"/>
          <w:sz w:val="28"/>
          <w:szCs w:val="28"/>
        </w:rPr>
        <w:t>насвая</w:t>
      </w:r>
      <w:proofErr w:type="spellEnd"/>
      <w:r w:rsidRPr="00AD2524">
        <w:rPr>
          <w:b/>
          <w:color w:val="000000"/>
          <w:sz w:val="28"/>
          <w:szCs w:val="28"/>
        </w:rPr>
        <w:t>»</w:t>
      </w:r>
      <w:r w:rsidRPr="00AD2524">
        <w:rPr>
          <w:color w:val="000000"/>
          <w:sz w:val="28"/>
          <w:szCs w:val="28"/>
        </w:rPr>
        <w:t>, в связи, с чем прокуратура Маслянинского района разъясняет следующее.</w:t>
      </w:r>
    </w:p>
    <w:p w:rsidR="00003303" w:rsidRPr="00AD2524" w:rsidRDefault="00003303" w:rsidP="00003303">
      <w:pPr>
        <w:pStyle w:val="style6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 xml:space="preserve">В соответствии со ст.2 Федерального закона от 22.12.2008 №268-ФЗ «Технический регламент на табачную продукцию» </w:t>
      </w:r>
      <w:r w:rsidRPr="00AD2524">
        <w:rPr>
          <w:b/>
          <w:color w:val="000000"/>
          <w:sz w:val="28"/>
          <w:szCs w:val="28"/>
        </w:rPr>
        <w:t>«</w:t>
      </w:r>
      <w:proofErr w:type="spellStart"/>
      <w:r w:rsidRPr="00AD2524">
        <w:rPr>
          <w:b/>
          <w:color w:val="000000"/>
          <w:sz w:val="28"/>
          <w:szCs w:val="28"/>
        </w:rPr>
        <w:t>снюс</w:t>
      </w:r>
      <w:proofErr w:type="spellEnd"/>
      <w:r w:rsidRPr="00AD2524">
        <w:rPr>
          <w:b/>
          <w:color w:val="000000"/>
          <w:sz w:val="28"/>
          <w:szCs w:val="28"/>
        </w:rPr>
        <w:t>»</w:t>
      </w:r>
      <w:r w:rsidRPr="00AD2524">
        <w:rPr>
          <w:color w:val="000000"/>
          <w:sz w:val="28"/>
          <w:szCs w:val="28"/>
        </w:rPr>
        <w:t xml:space="preserve"> является видом </w:t>
      </w:r>
      <w:proofErr w:type="spellStart"/>
      <w:r w:rsidRPr="00AD2524">
        <w:rPr>
          <w:color w:val="000000"/>
          <w:sz w:val="28"/>
          <w:szCs w:val="28"/>
        </w:rPr>
        <w:t>некурительного</w:t>
      </w:r>
      <w:proofErr w:type="spellEnd"/>
      <w:r w:rsidRPr="00AD2524">
        <w:rPr>
          <w:color w:val="000000"/>
          <w:sz w:val="28"/>
          <w:szCs w:val="28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AD2524">
        <w:rPr>
          <w:color w:val="000000"/>
          <w:sz w:val="28"/>
          <w:szCs w:val="28"/>
        </w:rPr>
        <w:t>нетабачного</w:t>
      </w:r>
      <w:proofErr w:type="spellEnd"/>
      <w:r w:rsidRPr="00AD2524">
        <w:rPr>
          <w:color w:val="000000"/>
          <w:sz w:val="28"/>
          <w:szCs w:val="28"/>
        </w:rPr>
        <w:t xml:space="preserve"> сырья и иных ингредиентов. Это своеобразный аналог сигарет: небольшие пакетики с измельчённым табаком, которые надо рассасывать.</w:t>
      </w:r>
    </w:p>
    <w:p w:rsidR="00003303" w:rsidRPr="00AD2524" w:rsidRDefault="00003303" w:rsidP="0000330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 xml:space="preserve">Примерно так же выглядел </w:t>
      </w:r>
      <w:proofErr w:type="spellStart"/>
      <w:r w:rsidRPr="00AD2524">
        <w:rPr>
          <w:color w:val="000000"/>
          <w:sz w:val="28"/>
          <w:szCs w:val="28"/>
        </w:rPr>
        <w:t>насвай</w:t>
      </w:r>
      <w:proofErr w:type="spellEnd"/>
      <w:r w:rsidRPr="00AD2524">
        <w:rPr>
          <w:color w:val="000000"/>
          <w:sz w:val="28"/>
          <w:szCs w:val="28"/>
        </w:rPr>
        <w:t xml:space="preserve"> несколько лет назад - наркотик, свободную продажу которого запретили в 2015 году. </w:t>
      </w:r>
    </w:p>
    <w:p w:rsidR="00003303" w:rsidRPr="00AD2524" w:rsidRDefault="00003303" w:rsidP="0000330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>Одна жевательная пластинка сравнима с 3 пачками сигарет.</w:t>
      </w:r>
    </w:p>
    <w:p w:rsidR="00003303" w:rsidRPr="00AD2524" w:rsidRDefault="00003303" w:rsidP="00003303">
      <w:pPr>
        <w:pStyle w:val="style6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b/>
          <w:color w:val="000000"/>
          <w:sz w:val="28"/>
          <w:szCs w:val="28"/>
        </w:rPr>
        <w:t xml:space="preserve"> «</w:t>
      </w:r>
      <w:proofErr w:type="spellStart"/>
      <w:r w:rsidRPr="00AD2524">
        <w:rPr>
          <w:b/>
          <w:color w:val="000000"/>
          <w:sz w:val="28"/>
          <w:szCs w:val="28"/>
        </w:rPr>
        <w:t>Насвай</w:t>
      </w:r>
      <w:proofErr w:type="spellEnd"/>
      <w:r w:rsidRPr="00AD2524">
        <w:rPr>
          <w:b/>
          <w:color w:val="000000"/>
          <w:sz w:val="28"/>
          <w:szCs w:val="28"/>
        </w:rPr>
        <w:t>»</w:t>
      </w:r>
      <w:r w:rsidRPr="00AD2524">
        <w:rPr>
          <w:color w:val="000000"/>
          <w:sz w:val="28"/>
          <w:szCs w:val="28"/>
        </w:rPr>
        <w:t xml:space="preserve"> - вид </w:t>
      </w:r>
      <w:proofErr w:type="spellStart"/>
      <w:r w:rsidRPr="00AD2524">
        <w:rPr>
          <w:color w:val="000000"/>
          <w:sz w:val="28"/>
          <w:szCs w:val="28"/>
        </w:rPr>
        <w:t>некурительного</w:t>
      </w:r>
      <w:proofErr w:type="spellEnd"/>
      <w:r w:rsidRPr="00AD2524">
        <w:rPr>
          <w:color w:val="000000"/>
          <w:sz w:val="28"/>
          <w:szCs w:val="28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 w:rsidRPr="00AD2524">
        <w:rPr>
          <w:color w:val="000000"/>
          <w:sz w:val="28"/>
          <w:szCs w:val="28"/>
        </w:rPr>
        <w:t>нетабачного</w:t>
      </w:r>
      <w:proofErr w:type="spellEnd"/>
      <w:r w:rsidRPr="00AD2524">
        <w:rPr>
          <w:color w:val="000000"/>
          <w:sz w:val="28"/>
          <w:szCs w:val="28"/>
        </w:rPr>
        <w:t xml:space="preserve"> сырья, создающих более агрессивную щелочную среду, в которой всасывание никотина возрастает в разы. Указанные табачные изделия пользуются популярностью среди несовершеннолетних и молодёжи, поскольку вызывают чувство эйфории, расслабленности, временно повышают настроение, вызывают небольшое головокружение, у подростков наблюдается замедление либо остановка роста, </w:t>
      </w:r>
      <w:r w:rsidRPr="00AD2524">
        <w:rPr>
          <w:color w:val="000000"/>
          <w:sz w:val="28"/>
          <w:szCs w:val="28"/>
        </w:rPr>
        <w:lastRenderedPageBreak/>
        <w:t>повышенная агрессивность, возбудимость, нарушение концентрации внимания и др.</w:t>
      </w:r>
    </w:p>
    <w:p w:rsidR="00003303" w:rsidRPr="00AD2524" w:rsidRDefault="00003303" w:rsidP="00003303">
      <w:pPr>
        <w:pStyle w:val="style6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>К сожалению, сегодня  "</w:t>
      </w:r>
      <w:proofErr w:type="spellStart"/>
      <w:r w:rsidRPr="00AD2524">
        <w:rPr>
          <w:color w:val="000000"/>
          <w:sz w:val="28"/>
          <w:szCs w:val="28"/>
        </w:rPr>
        <w:t>снюс</w:t>
      </w:r>
      <w:proofErr w:type="spellEnd"/>
      <w:r w:rsidRPr="00AD2524">
        <w:rPr>
          <w:color w:val="000000"/>
          <w:sz w:val="28"/>
          <w:szCs w:val="28"/>
        </w:rPr>
        <w:t>"  для   некоторых групп молодежи - своеобразная дань моде, но цена этой моде -  медленная и мучительная смерть! </w:t>
      </w:r>
    </w:p>
    <w:p w:rsidR="00003303" w:rsidRPr="00AD2524" w:rsidRDefault="00003303" w:rsidP="00003303">
      <w:pPr>
        <w:pStyle w:val="style6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>Несмотря на то, что указанные виды табачных изделий не являются наркотическими, последствия от их употребления, по оценкам специалистов, схожи с употреблением наркотических веществ: сильное привыкание и возникающая зависимость.</w:t>
      </w:r>
    </w:p>
    <w:p w:rsidR="00003303" w:rsidRPr="00AD2524" w:rsidRDefault="00003303" w:rsidP="0000330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b/>
          <w:color w:val="000000"/>
          <w:sz w:val="28"/>
          <w:szCs w:val="28"/>
        </w:rPr>
        <w:t xml:space="preserve">«Безвредность </w:t>
      </w:r>
      <w:proofErr w:type="spellStart"/>
      <w:r w:rsidRPr="00AD2524">
        <w:rPr>
          <w:b/>
          <w:color w:val="000000"/>
          <w:sz w:val="28"/>
          <w:szCs w:val="28"/>
        </w:rPr>
        <w:t>снюса</w:t>
      </w:r>
      <w:proofErr w:type="spellEnd"/>
      <w:r w:rsidRPr="00AD2524">
        <w:rPr>
          <w:b/>
          <w:color w:val="000000"/>
          <w:sz w:val="28"/>
          <w:szCs w:val="28"/>
        </w:rPr>
        <w:t xml:space="preserve"> и </w:t>
      </w:r>
      <w:proofErr w:type="spellStart"/>
      <w:r w:rsidRPr="00AD2524">
        <w:rPr>
          <w:b/>
          <w:color w:val="000000"/>
          <w:sz w:val="28"/>
          <w:szCs w:val="28"/>
        </w:rPr>
        <w:t>насвая</w:t>
      </w:r>
      <w:proofErr w:type="spellEnd"/>
      <w:r w:rsidRPr="00AD2524">
        <w:rPr>
          <w:b/>
          <w:color w:val="000000"/>
          <w:sz w:val="28"/>
          <w:szCs w:val="28"/>
        </w:rPr>
        <w:t xml:space="preserve"> » - опаснейшее заблуждение!</w:t>
      </w:r>
      <w:r w:rsidRPr="00AD2524">
        <w:rPr>
          <w:color w:val="000000"/>
          <w:sz w:val="28"/>
          <w:szCs w:val="28"/>
        </w:rPr>
        <w:t xml:space="preserve"> Употребление бездымного табака - доказанная причина развития рака полости рта, рака поджелудочной железы, рака пищевода, и рака легких.</w:t>
      </w:r>
    </w:p>
    <w:p w:rsidR="00003303" w:rsidRPr="00AD2524" w:rsidRDefault="00003303" w:rsidP="00003303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D2524">
        <w:rPr>
          <w:color w:val="000000"/>
          <w:sz w:val="28"/>
          <w:szCs w:val="28"/>
        </w:rPr>
        <w:t xml:space="preserve">Частью 2 ст. 14.53 КоАП РФ предусмотрена административная ответственность за оптовую или розничную продажу </w:t>
      </w:r>
      <w:proofErr w:type="spellStart"/>
      <w:r w:rsidRPr="00AD2524">
        <w:rPr>
          <w:color w:val="000000"/>
          <w:sz w:val="28"/>
          <w:szCs w:val="28"/>
        </w:rPr>
        <w:t>насвая</w:t>
      </w:r>
      <w:proofErr w:type="spellEnd"/>
      <w:r w:rsidRPr="00AD2524">
        <w:rPr>
          <w:color w:val="000000"/>
          <w:sz w:val="28"/>
          <w:szCs w:val="28"/>
        </w:rPr>
        <w:t xml:space="preserve"> и </w:t>
      </w:r>
      <w:proofErr w:type="spellStart"/>
      <w:r w:rsidRPr="00AD2524">
        <w:rPr>
          <w:color w:val="000000"/>
          <w:sz w:val="28"/>
          <w:szCs w:val="28"/>
        </w:rPr>
        <w:t>снюса</w:t>
      </w:r>
      <w:proofErr w:type="spellEnd"/>
      <w:r w:rsidRPr="00AD2524">
        <w:rPr>
          <w:color w:val="000000"/>
          <w:sz w:val="28"/>
          <w:szCs w:val="28"/>
        </w:rPr>
        <w:t xml:space="preserve"> в виде административного штрафа, налагаемого на граждан в размере от двух тысяч до четырех тысяч рублей; на должностных лиц - от семи тысяч до двенадцати тысяч рублей; на юридических лиц – от сорока тысяч до шестидесяти тысяч рублей</w:t>
      </w:r>
      <w:proofErr w:type="gramStart"/>
      <w:r w:rsidRPr="00AD2524">
        <w:rPr>
          <w:color w:val="000000"/>
          <w:sz w:val="28"/>
          <w:szCs w:val="28"/>
        </w:rPr>
        <w:t>.П</w:t>
      </w:r>
      <w:proofErr w:type="gramEnd"/>
      <w:r w:rsidRPr="00AD2524">
        <w:rPr>
          <w:color w:val="000000"/>
          <w:sz w:val="28"/>
          <w:szCs w:val="28"/>
        </w:rPr>
        <w:t>ри этом за продажу табачной продукции или табачных изделий несовершеннолетним частью 3 ст. 14.53 КоАП РФ предусмотрена повышенная административная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</w:t>
      </w:r>
    </w:p>
    <w:p w:rsidR="00003303" w:rsidRPr="00AD2524" w:rsidRDefault="00003303" w:rsidP="000033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3303" w:rsidRPr="00AD2524" w:rsidRDefault="00003303" w:rsidP="00003303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</w:pPr>
      <w:r w:rsidRPr="00AD2524"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  <w:t>Помощник прокурора</w:t>
      </w:r>
    </w:p>
    <w:p w:rsidR="00003303" w:rsidRPr="00AD2524" w:rsidRDefault="00003303" w:rsidP="00003303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</w:pPr>
      <w:r w:rsidRPr="00AD2524"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  <w:t>Маслянинского района</w:t>
      </w:r>
    </w:p>
    <w:p w:rsidR="00003303" w:rsidRPr="00AD2524" w:rsidRDefault="00003303" w:rsidP="00003303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</w:pPr>
    </w:p>
    <w:p w:rsidR="00003303" w:rsidRPr="00AD2524" w:rsidRDefault="00003303" w:rsidP="00003303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</w:pPr>
      <w:r w:rsidRPr="00AD2524"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  <w:t xml:space="preserve">юрист 3 класса                                                                                   В.В. </w:t>
      </w:r>
      <w:proofErr w:type="spellStart"/>
      <w:r w:rsidRPr="00AD2524">
        <w:rPr>
          <w:rFonts w:ascii="Times New Roman" w:eastAsia="Droid Sans Fallback" w:hAnsi="Times New Roman" w:cs="Droid Sans Devanagari"/>
          <w:b/>
          <w:kern w:val="2"/>
          <w:sz w:val="28"/>
          <w:szCs w:val="28"/>
          <w:lang w:eastAsia="zh-CN" w:bidi="hi-IN"/>
        </w:rPr>
        <w:t>Дударев</w:t>
      </w:r>
      <w:proofErr w:type="spellEnd"/>
    </w:p>
    <w:p w:rsidR="00003303" w:rsidRPr="00AD2524" w:rsidRDefault="00003303" w:rsidP="00003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3303" w:rsidRPr="00AD2524" w:rsidRDefault="00003303" w:rsidP="00003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F9" w:rsidRPr="00AD2524" w:rsidRDefault="00E241F9">
      <w:pPr>
        <w:rPr>
          <w:sz w:val="28"/>
          <w:szCs w:val="28"/>
        </w:rPr>
      </w:pPr>
    </w:p>
    <w:p w:rsidR="00E241F9" w:rsidRDefault="00E241F9"/>
    <w:p w:rsidR="00E241F9" w:rsidRDefault="00E241F9"/>
    <w:sectPr w:rsidR="00E241F9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03303"/>
    <w:rsid w:val="00075C16"/>
    <w:rsid w:val="00180C67"/>
    <w:rsid w:val="001B325A"/>
    <w:rsid w:val="00264244"/>
    <w:rsid w:val="00310258"/>
    <w:rsid w:val="00433B31"/>
    <w:rsid w:val="0044208C"/>
    <w:rsid w:val="00456228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AD2524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semejnyj-kodeks/statja-54" TargetMode="External"/><Relationship Id="rId4" Type="http://schemas.openxmlformats.org/officeDocument/2006/relationships/hyperlink" Target="http://zakonbase.ru/semejnyj-kodeks/statja-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2019-01-24T04:30:00Z</cp:lastPrinted>
  <dcterms:created xsi:type="dcterms:W3CDTF">2020-01-27T02:48:00Z</dcterms:created>
  <dcterms:modified xsi:type="dcterms:W3CDTF">2020-01-27T16:16:00Z</dcterms:modified>
</cp:coreProperties>
</file>