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AB2" w:rsidRDefault="00667AB2" w:rsidP="00667AB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516B5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</w:t>
      </w:r>
      <w:r w:rsidRPr="008B2A44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статистический</w:t>
      </w:r>
      <w:r w:rsidRPr="002516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отчет</w:t>
      </w:r>
    </w:p>
    <w:p w:rsidR="00667AB2" w:rsidRDefault="00590A36" w:rsidP="00667AB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рассмотренных в </w:t>
      </w:r>
      <w:r w:rsidR="00704B26">
        <w:rPr>
          <w:rFonts w:ascii="Times New Roman" w:eastAsia="Times New Roman" w:hAnsi="Times New Roman"/>
          <w:b/>
          <w:sz w:val="28"/>
          <w:szCs w:val="28"/>
          <w:lang w:eastAsia="ru-RU"/>
        </w:rPr>
        <w:t>декабре</w:t>
      </w:r>
      <w:r w:rsidR="00667A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2022 года обращений, запросов информации </w:t>
      </w:r>
      <w:r w:rsidR="00667AB2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 xml:space="preserve">и сообщений граждан, объединений граждан, в том числе юридических лиц, поступивших в адрес </w:t>
      </w:r>
      <w:r w:rsidR="00667AB2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>главы Бажинского сельсовета Маслянинского района  Новосибирской области</w:t>
      </w:r>
    </w:p>
    <w:p w:rsidR="00667AB2" w:rsidRDefault="00667AB2" w:rsidP="00667AB2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p w:rsidR="00667AB2" w:rsidRDefault="00667AB2" w:rsidP="00667AB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16B5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письменных и личных </w:t>
      </w:r>
      <w:r w:rsidRPr="002516B5">
        <w:rPr>
          <w:rFonts w:ascii="Times New Roman" w:eastAsia="Times New Roman" w:hAnsi="Times New Roman"/>
          <w:sz w:val="28"/>
          <w:szCs w:val="28"/>
          <w:lang w:eastAsia="ru-RU"/>
        </w:rPr>
        <w:t>обращений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516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устных сообщений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запросов </w:t>
      </w:r>
      <w:r w:rsidRPr="002516B5"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объединений граждан,</w:t>
      </w:r>
      <w:r w:rsidRPr="002516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том числе юридических лиц, поступивших в адрес</w:t>
      </w:r>
      <w:r w:rsidRPr="002516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главы Бажинского сельсовета Маслянинского района  Новосибирской области</w:t>
      </w:r>
      <w:r w:rsidRPr="002516B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организовано </w:t>
      </w:r>
      <w:r w:rsidRPr="002516B5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Конституцией Российской Федерации, областным законодательством, нормативными правовыми актами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516B5"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администрацией Бажинского сельсовета  Маслянинского района Новосибирской области.</w:t>
      </w:r>
      <w:r w:rsidRPr="002516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67AB2" w:rsidRPr="002516B5" w:rsidRDefault="00667AB2" w:rsidP="00667AB2">
      <w:pPr>
        <w:spacing w:after="0" w:line="240" w:lineRule="auto"/>
        <w:ind w:firstLine="709"/>
        <w:jc w:val="both"/>
        <w:rPr>
          <w:rFonts w:ascii="Tahoma" w:eastAsia="Times New Roman" w:hAnsi="Tahoma" w:cs="Tahoma"/>
          <w:sz w:val="28"/>
          <w:szCs w:val="28"/>
          <w:lang w:eastAsia="ru-RU"/>
        </w:rPr>
      </w:pPr>
      <w:r w:rsidRPr="002516B5">
        <w:rPr>
          <w:rFonts w:ascii="Times New Roman" w:eastAsia="Times New Roman" w:hAnsi="Times New Roman"/>
          <w:sz w:val="28"/>
          <w:szCs w:val="28"/>
          <w:lang w:eastAsia="ru-RU"/>
        </w:rPr>
        <w:t>Организацию работы по объективному, всестороннему и своевременному рассмотрению обращений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516B5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администрации </w:t>
      </w:r>
      <w:r w:rsidR="006C19A6">
        <w:rPr>
          <w:rFonts w:ascii="Times New Roman" w:eastAsia="Times New Roman" w:hAnsi="Times New Roman"/>
          <w:sz w:val="28"/>
          <w:szCs w:val="28"/>
          <w:lang w:eastAsia="ru-RU"/>
        </w:rPr>
        <w:t>Хаустова Н.А.</w:t>
      </w:r>
      <w:bookmarkStart w:id="0" w:name="_GoBack"/>
      <w:bookmarkEnd w:id="0"/>
    </w:p>
    <w:p w:rsidR="00667AB2" w:rsidRPr="0045038A" w:rsidRDefault="00667AB2" w:rsidP="00667AB2">
      <w:pPr>
        <w:shd w:val="clear" w:color="auto" w:fill="FFFFFF"/>
        <w:spacing w:after="0" w:line="240" w:lineRule="auto"/>
        <w:ind w:firstLine="709"/>
        <w:jc w:val="both"/>
        <w:rPr>
          <w:rFonts w:ascii="Tahoma" w:eastAsia="Times New Roman" w:hAnsi="Tahoma" w:cs="Tahoma"/>
          <w:sz w:val="28"/>
          <w:szCs w:val="28"/>
          <w:lang w:eastAsia="ru-RU"/>
        </w:rPr>
      </w:pPr>
    </w:p>
    <w:p w:rsidR="00667AB2" w:rsidRPr="00A102DF" w:rsidRDefault="00667AB2" w:rsidP="00667A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5038A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D005D7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5038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 года</w:t>
      </w:r>
      <w:r w:rsidRPr="004503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адрес  главы Бажинского сельсовета Маслянинского района  Новосибирской области  поступило </w:t>
      </w:r>
      <w:r w:rsidR="00D005D7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174A1">
        <w:rPr>
          <w:rFonts w:ascii="Times New Roman" w:eastAsia="Times New Roman" w:hAnsi="Times New Roman"/>
          <w:sz w:val="28"/>
          <w:szCs w:val="28"/>
          <w:lang w:eastAsia="ru-RU"/>
        </w:rPr>
        <w:t>обращение</w:t>
      </w:r>
      <w:r w:rsidRPr="000174A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6E292B" w:rsidRPr="00A102D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6E292B">
        <w:rPr>
          <w:rFonts w:ascii="Times New Roman" w:eastAsia="Times New Roman" w:hAnsi="Times New Roman"/>
          <w:i/>
          <w:sz w:val="28"/>
          <w:szCs w:val="28"/>
          <w:lang w:eastAsia="ru-RU"/>
        </w:rPr>
        <w:t>июне 2022</w:t>
      </w:r>
      <w:r w:rsidR="006E292B" w:rsidRPr="00A102D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 -</w:t>
      </w:r>
      <w:r w:rsidR="00213A76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="006E292B" w:rsidRPr="00A102D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 w:rsidR="006E292B">
        <w:rPr>
          <w:rFonts w:ascii="Times New Roman" w:eastAsia="Times New Roman" w:hAnsi="Times New Roman"/>
          <w:i/>
          <w:sz w:val="28"/>
          <w:szCs w:val="28"/>
          <w:lang w:eastAsia="ru-RU"/>
        </w:rPr>
        <w:t>в</w:t>
      </w:r>
      <w:r w:rsidR="006E292B" w:rsidRPr="00A102D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6E292B">
        <w:rPr>
          <w:rFonts w:ascii="Times New Roman" w:eastAsia="Times New Roman" w:hAnsi="Times New Roman"/>
          <w:i/>
          <w:sz w:val="28"/>
          <w:szCs w:val="28"/>
          <w:lang w:eastAsia="ru-RU"/>
        </w:rPr>
        <w:t>июле  - 2021</w:t>
      </w:r>
      <w:r w:rsidR="006E292B" w:rsidRPr="00A102D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</w:t>
      </w:r>
      <w:r w:rsidR="00213A76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="006E292B" w:rsidRPr="00A102DF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Pr="000174A1"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667AB2" w:rsidRPr="0043074C" w:rsidRDefault="00667AB2" w:rsidP="00667A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074C">
        <w:rPr>
          <w:rFonts w:ascii="Times New Roman" w:eastAsia="Times New Roman" w:hAnsi="Times New Roman"/>
          <w:sz w:val="28"/>
          <w:szCs w:val="28"/>
          <w:lang w:eastAsia="ru-RU"/>
        </w:rPr>
        <w:t>1) </w:t>
      </w:r>
      <w:r w:rsidRPr="0043074C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Pr="0043074C">
        <w:rPr>
          <w:rFonts w:ascii="Times New Roman" w:eastAsia="Times New Roman" w:hAnsi="Times New Roman"/>
          <w:sz w:val="28"/>
          <w:szCs w:val="28"/>
          <w:lang w:eastAsia="ru-RU"/>
        </w:rPr>
        <w:t>исьменных 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 и запросов -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005D7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Pr="0043074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(в </w:t>
      </w:r>
      <w:r w:rsidR="00213A76">
        <w:rPr>
          <w:rFonts w:ascii="Times New Roman" w:eastAsia="Times New Roman" w:hAnsi="Times New Roman"/>
          <w:i/>
          <w:sz w:val="28"/>
          <w:szCs w:val="28"/>
          <w:lang w:eastAsia="ru-RU"/>
        </w:rPr>
        <w:t>июне</w:t>
      </w:r>
      <w:r w:rsidRPr="0043074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="00213A76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Pr="0043074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 - 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Pr="0043074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br/>
      </w:r>
      <w:r w:rsidRPr="0043074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в </w:t>
      </w:r>
      <w:r w:rsidR="00213A76">
        <w:rPr>
          <w:rFonts w:ascii="Times New Roman" w:eastAsia="Times New Roman" w:hAnsi="Times New Roman"/>
          <w:i/>
          <w:sz w:val="28"/>
          <w:szCs w:val="28"/>
          <w:lang w:eastAsia="ru-RU"/>
        </w:rPr>
        <w:t>июле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43074C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213A76">
        <w:rPr>
          <w:rFonts w:ascii="Times New Roman" w:eastAsia="Times New Roman" w:hAnsi="Times New Roman"/>
          <w:i/>
          <w:sz w:val="28"/>
          <w:szCs w:val="28"/>
          <w:lang w:eastAsia="ru-RU"/>
        </w:rPr>
        <w:t>21</w:t>
      </w:r>
      <w:r w:rsidRPr="0043074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 - 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Pr="0043074C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Pr="0043074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67AB2" w:rsidRPr="00920746" w:rsidRDefault="00667AB2" w:rsidP="00667AB2">
      <w:pPr>
        <w:shd w:val="clear" w:color="auto" w:fill="FFFFFF"/>
        <w:spacing w:after="0" w:line="240" w:lineRule="auto"/>
        <w:ind w:firstLine="709"/>
        <w:jc w:val="both"/>
        <w:rPr>
          <w:rFonts w:ascii="Tahoma" w:eastAsia="Times New Roman" w:hAnsi="Tahoma" w:cs="Tahoma"/>
          <w:sz w:val="28"/>
          <w:szCs w:val="28"/>
          <w:lang w:eastAsia="ru-RU"/>
        </w:rPr>
      </w:pPr>
      <w:r w:rsidRPr="00920746">
        <w:rPr>
          <w:rFonts w:ascii="Times New Roman" w:eastAsia="Times New Roman" w:hAnsi="Times New Roman"/>
          <w:sz w:val="28"/>
          <w:szCs w:val="28"/>
          <w:lang w:eastAsia="ru-RU"/>
        </w:rPr>
        <w:t>2)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личных о</w:t>
      </w:r>
      <w:r w:rsidRPr="00920746">
        <w:rPr>
          <w:rFonts w:ascii="Times New Roman" w:eastAsia="Times New Roman" w:hAnsi="Times New Roman"/>
          <w:sz w:val="28"/>
          <w:szCs w:val="28"/>
          <w:lang w:eastAsia="ru-RU"/>
        </w:rPr>
        <w:t xml:space="preserve">бращений на личных приемах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главы Бажинского сельсовета Маслянинского района  </w:t>
      </w:r>
      <w:r w:rsidRPr="009207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51AE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(</w:t>
      </w:r>
      <w:r w:rsidRPr="00920746">
        <w:rPr>
          <w:rFonts w:ascii="Times New Roman" w:hAnsi="Times New Roman"/>
          <w:bCs/>
          <w:i/>
          <w:sz w:val="28"/>
          <w:szCs w:val="28"/>
        </w:rPr>
        <w:t xml:space="preserve">в </w:t>
      </w:r>
      <w:r w:rsidR="00213A76">
        <w:rPr>
          <w:rFonts w:ascii="Times New Roman" w:hAnsi="Times New Roman"/>
          <w:bCs/>
          <w:i/>
          <w:sz w:val="28"/>
          <w:szCs w:val="28"/>
        </w:rPr>
        <w:t>июне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920746">
        <w:rPr>
          <w:rFonts w:ascii="Times New Roman" w:hAnsi="Times New Roman"/>
          <w:bCs/>
          <w:i/>
          <w:sz w:val="28"/>
          <w:szCs w:val="28"/>
        </w:rPr>
        <w:t>20</w:t>
      </w:r>
      <w:r>
        <w:rPr>
          <w:rFonts w:ascii="Times New Roman" w:hAnsi="Times New Roman"/>
          <w:bCs/>
          <w:i/>
          <w:sz w:val="28"/>
          <w:szCs w:val="28"/>
        </w:rPr>
        <w:t>2</w:t>
      </w:r>
      <w:r w:rsidR="00213A76">
        <w:rPr>
          <w:rFonts w:ascii="Times New Roman" w:hAnsi="Times New Roman"/>
          <w:bCs/>
          <w:i/>
          <w:sz w:val="28"/>
          <w:szCs w:val="28"/>
        </w:rPr>
        <w:t>2</w:t>
      </w:r>
      <w:r w:rsidRPr="00920746">
        <w:rPr>
          <w:rFonts w:ascii="Times New Roman" w:hAnsi="Times New Roman"/>
          <w:bCs/>
          <w:i/>
          <w:sz w:val="28"/>
          <w:szCs w:val="28"/>
        </w:rPr>
        <w:t xml:space="preserve"> года - </w:t>
      </w:r>
      <w:r>
        <w:rPr>
          <w:rFonts w:ascii="Times New Roman" w:hAnsi="Times New Roman"/>
          <w:bCs/>
          <w:i/>
          <w:sz w:val="28"/>
          <w:szCs w:val="28"/>
        </w:rPr>
        <w:t>0</w:t>
      </w:r>
      <w:r w:rsidRPr="00920746">
        <w:rPr>
          <w:rFonts w:ascii="Times New Roman" w:hAnsi="Times New Roman"/>
          <w:bCs/>
          <w:i/>
          <w:sz w:val="28"/>
          <w:szCs w:val="28"/>
        </w:rPr>
        <w:t xml:space="preserve">, в </w:t>
      </w:r>
      <w:r w:rsidR="00213A76">
        <w:rPr>
          <w:rFonts w:ascii="Times New Roman" w:hAnsi="Times New Roman"/>
          <w:bCs/>
          <w:i/>
          <w:sz w:val="28"/>
          <w:szCs w:val="28"/>
        </w:rPr>
        <w:t>июле</w:t>
      </w:r>
      <w:r>
        <w:rPr>
          <w:rFonts w:ascii="Times New Roman" w:hAnsi="Times New Roman"/>
          <w:bCs/>
          <w:i/>
          <w:sz w:val="28"/>
          <w:szCs w:val="28"/>
        </w:rPr>
        <w:t xml:space="preserve">  </w:t>
      </w:r>
      <w:r w:rsidRPr="00920746">
        <w:rPr>
          <w:rFonts w:ascii="Times New Roman" w:hAnsi="Times New Roman"/>
          <w:bCs/>
          <w:i/>
          <w:sz w:val="28"/>
          <w:szCs w:val="28"/>
        </w:rPr>
        <w:t>20</w:t>
      </w:r>
      <w:r w:rsidR="00213A76">
        <w:rPr>
          <w:rFonts w:ascii="Times New Roman" w:hAnsi="Times New Roman"/>
          <w:bCs/>
          <w:i/>
          <w:sz w:val="28"/>
          <w:szCs w:val="28"/>
        </w:rPr>
        <w:t>21</w:t>
      </w:r>
      <w:r w:rsidRPr="00920746">
        <w:rPr>
          <w:rFonts w:ascii="Times New Roman" w:hAnsi="Times New Roman"/>
          <w:bCs/>
          <w:i/>
          <w:sz w:val="28"/>
          <w:szCs w:val="28"/>
        </w:rPr>
        <w:t xml:space="preserve"> года - </w:t>
      </w:r>
      <w:r>
        <w:rPr>
          <w:rFonts w:ascii="Times New Roman" w:hAnsi="Times New Roman"/>
          <w:bCs/>
          <w:i/>
          <w:sz w:val="28"/>
          <w:szCs w:val="28"/>
        </w:rPr>
        <w:t>1</w:t>
      </w:r>
      <w:r w:rsidRPr="00920746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Pr="0092074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67AB2" w:rsidRDefault="00667AB2" w:rsidP="00667A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920746">
        <w:rPr>
          <w:rFonts w:ascii="Times New Roman" w:eastAsia="Times New Roman" w:hAnsi="Times New Roman"/>
          <w:sz w:val="28"/>
          <w:szCs w:val="28"/>
          <w:lang w:eastAsia="ru-RU"/>
        </w:rPr>
        <w:t>) </w:t>
      </w:r>
      <w:r w:rsidRPr="00BA68DD">
        <w:rPr>
          <w:rFonts w:ascii="Times New Roman" w:eastAsia="Times New Roman" w:hAnsi="Times New Roman"/>
          <w:bCs/>
          <w:sz w:val="28"/>
          <w:szCs w:val="28"/>
          <w:lang w:eastAsia="ru-RU"/>
        </w:rPr>
        <w:t>устных</w:t>
      </w:r>
      <w:r w:rsidRPr="009F1D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920746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Pr="00920746">
        <w:rPr>
          <w:rFonts w:ascii="Times New Roman" w:eastAsia="Times New Roman" w:hAnsi="Times New Roman"/>
          <w:sz w:val="28"/>
          <w:szCs w:val="28"/>
          <w:lang w:eastAsia="ru-RU"/>
        </w:rPr>
        <w:t xml:space="preserve">ообщений и запросов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справочный телефон</w:t>
      </w:r>
      <w:r w:rsidRPr="009207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главы Бажинского сельсовета Маслянинского района  Новосибирской области – </w:t>
      </w:r>
      <w:r w:rsidR="00D005D7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2074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213A76">
        <w:rPr>
          <w:rFonts w:ascii="Times New Roman" w:eastAsia="Times New Roman" w:hAnsi="Times New Roman"/>
          <w:i/>
          <w:sz w:val="28"/>
          <w:szCs w:val="28"/>
          <w:lang w:eastAsia="ru-RU"/>
        </w:rPr>
        <w:t>июне</w:t>
      </w:r>
      <w:r w:rsidRPr="0092074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="00213A7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2 </w:t>
      </w:r>
      <w:r w:rsidRPr="0092074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года -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0, </w:t>
      </w:r>
      <w:r w:rsidR="00213A76">
        <w:rPr>
          <w:rFonts w:ascii="Times New Roman" w:eastAsia="Times New Roman" w:hAnsi="Times New Roman"/>
          <w:i/>
          <w:sz w:val="28"/>
          <w:szCs w:val="28"/>
          <w:lang w:eastAsia="ru-RU"/>
        </w:rPr>
        <w:t>в июле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20</w:t>
      </w:r>
      <w:r w:rsidR="00213A76">
        <w:rPr>
          <w:rFonts w:ascii="Times New Roman" w:eastAsia="Times New Roman" w:hAnsi="Times New Roman"/>
          <w:i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- 2)</w:t>
      </w:r>
      <w:r w:rsidRPr="0092074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67AB2" w:rsidRDefault="00667AB2" w:rsidP="00667A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7AB2" w:rsidRDefault="00667AB2" w:rsidP="00667AB2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7AB2" w:rsidRPr="002765D0" w:rsidRDefault="00667AB2" w:rsidP="00667AB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Основная тематика обращений:</w:t>
      </w:r>
    </w:p>
    <w:p w:rsidR="00667AB2" w:rsidRDefault="00667AB2" w:rsidP="00667A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5C2DAB">
        <w:rPr>
          <w:rFonts w:ascii="Times New Roman" w:eastAsia="Times New Roman" w:hAnsi="Times New Roman"/>
          <w:sz w:val="28"/>
          <w:szCs w:val="28"/>
          <w:lang w:eastAsia="ru-RU"/>
        </w:rPr>
        <w:t>Жилищно-коммунальная сфера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-1</w:t>
      </w:r>
    </w:p>
    <w:p w:rsidR="00667AB2" w:rsidRDefault="00667AB2" w:rsidP="00667A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7AB2" w:rsidRDefault="00667AB2" w:rsidP="00667A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388D" w:rsidRDefault="00895321"/>
    <w:p w:rsidR="00D005D7" w:rsidRDefault="00D005D7"/>
    <w:p w:rsidR="00D005D7" w:rsidRDefault="00D005D7"/>
    <w:p w:rsidR="00D005D7" w:rsidRDefault="00D005D7"/>
    <w:p w:rsidR="00D005D7" w:rsidRDefault="00D005D7"/>
    <w:p w:rsidR="00D005D7" w:rsidRDefault="00D005D7"/>
    <w:p w:rsidR="00D005D7" w:rsidRDefault="00D005D7"/>
    <w:p w:rsidR="00D005D7" w:rsidRDefault="00D005D7"/>
    <w:p w:rsidR="00D005D7" w:rsidRDefault="00D005D7"/>
    <w:p w:rsidR="00D005D7" w:rsidRDefault="00D005D7"/>
    <w:p w:rsidR="00D005D7" w:rsidRDefault="00D005D7" w:rsidP="00D005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6155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B38103B" wp14:editId="50D3665F">
            <wp:extent cx="6152515" cy="4269105"/>
            <wp:effectExtent l="0" t="0" r="635" b="0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D005D7" w:rsidRDefault="00D005D7" w:rsidP="00D005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05D7" w:rsidRDefault="00D005D7" w:rsidP="00D005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05D7" w:rsidRDefault="00D005D7"/>
    <w:p w:rsidR="00D005D7" w:rsidRDefault="00D005D7"/>
    <w:p w:rsidR="00D005D7" w:rsidRDefault="00D005D7"/>
    <w:p w:rsidR="00D005D7" w:rsidRDefault="00D005D7"/>
    <w:p w:rsidR="00D005D7" w:rsidRDefault="00D005D7"/>
    <w:p w:rsidR="00D005D7" w:rsidRDefault="00D005D7"/>
    <w:sectPr w:rsidR="00D005D7" w:rsidSect="00BD35D1">
      <w:headerReference w:type="default" r:id="rId8"/>
      <w:pgSz w:w="11906" w:h="16838" w:code="9"/>
      <w:pgMar w:top="1134" w:right="567" w:bottom="1134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321" w:rsidRDefault="00895321">
      <w:pPr>
        <w:spacing w:after="0" w:line="240" w:lineRule="auto"/>
      </w:pPr>
      <w:r>
        <w:separator/>
      </w:r>
    </w:p>
  </w:endnote>
  <w:endnote w:type="continuationSeparator" w:id="0">
    <w:p w:rsidR="00895321" w:rsidRDefault="00895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321" w:rsidRDefault="00895321">
      <w:pPr>
        <w:spacing w:after="0" w:line="240" w:lineRule="auto"/>
      </w:pPr>
      <w:r>
        <w:separator/>
      </w:r>
    </w:p>
  </w:footnote>
  <w:footnote w:type="continuationSeparator" w:id="0">
    <w:p w:rsidR="00895321" w:rsidRDefault="008953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AA2" w:rsidRPr="00596FAE" w:rsidRDefault="00895321" w:rsidP="00487266">
    <w:pPr>
      <w:pStyle w:val="a3"/>
      <w:jc w:val="center"/>
      <w:rPr>
        <w:rFonts w:ascii="Times New Roman" w:hAnsi="Times New Roman"/>
        <w:sz w:val="16"/>
        <w:szCs w:val="16"/>
      </w:rPr>
    </w:pPr>
  </w:p>
  <w:p w:rsidR="00BF7AA2" w:rsidRPr="00487266" w:rsidRDefault="00213A76" w:rsidP="00487266">
    <w:pPr>
      <w:pStyle w:val="a3"/>
      <w:jc w:val="center"/>
      <w:rPr>
        <w:rFonts w:ascii="Times New Roman" w:hAnsi="Times New Roman"/>
      </w:rPr>
    </w:pPr>
    <w:r w:rsidRPr="00487266">
      <w:rPr>
        <w:rFonts w:ascii="Times New Roman" w:hAnsi="Times New Roman"/>
      </w:rPr>
      <w:fldChar w:fldCharType="begin"/>
    </w:r>
    <w:r w:rsidRPr="00487266">
      <w:rPr>
        <w:rFonts w:ascii="Times New Roman" w:hAnsi="Times New Roman"/>
      </w:rPr>
      <w:instrText>PAGE   \* MERGEFORMAT</w:instrText>
    </w:r>
    <w:r w:rsidRPr="00487266">
      <w:rPr>
        <w:rFonts w:ascii="Times New Roman" w:hAnsi="Times New Roman"/>
      </w:rPr>
      <w:fldChar w:fldCharType="separate"/>
    </w:r>
    <w:r w:rsidR="00D005D7">
      <w:rPr>
        <w:rFonts w:ascii="Times New Roman" w:hAnsi="Times New Roman"/>
        <w:noProof/>
      </w:rPr>
      <w:t>2</w:t>
    </w:r>
    <w:r w:rsidRPr="00487266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30E"/>
    <w:rsid w:val="0004130E"/>
    <w:rsid w:val="000C4BE1"/>
    <w:rsid w:val="00213A76"/>
    <w:rsid w:val="0053444A"/>
    <w:rsid w:val="00590A36"/>
    <w:rsid w:val="005B129B"/>
    <w:rsid w:val="005E5901"/>
    <w:rsid w:val="00667AB2"/>
    <w:rsid w:val="006C19A6"/>
    <w:rsid w:val="006E292B"/>
    <w:rsid w:val="00704B26"/>
    <w:rsid w:val="007A696E"/>
    <w:rsid w:val="00895321"/>
    <w:rsid w:val="00D005D7"/>
    <w:rsid w:val="00DE6ABA"/>
    <w:rsid w:val="00F1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AB2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667AB2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67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A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AB2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667AB2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67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A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&#1040;&#1083;&#1077;&#1082;&#1089;&#1072;&#1085;&#1076;&#1088;\Desktop\&#1052;&#1045;&#1057;&#1071;&#1063;&#1053;&#1067;&#1045;%20&#1054;&#1058;&#1063;&#1045;&#1058;&#1067;\&#1085;&#1072;%20&#1089;&#1072;&#1081;&#1090;%20&#1086;&#1090;&#1095;&#1077;&#1090;\&#1058;&#1077;&#1084;&#1072;&#1090;&#1080;&#1082;&#1072;%20&#1086;&#1073;&#1088;&#1072;&#1097;&#1077;&#1085;&#1080;&#1081;%20&#1092;&#1077;&#1074;&#1088;&#1072;&#1083;&#1100;%202018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0" baseline="0">
                <a:effectLst/>
              </a:rPr>
              <a:t>Тематика вопросов, содержащихся в обращениях, поступивших в адрес Главы Маслянинского района  Новосибирской области </a:t>
            </a:r>
            <a:br>
              <a:rPr lang="ru-RU" sz="1100" b="1" i="0" baseline="0">
                <a:effectLst/>
              </a:rPr>
            </a:br>
            <a:r>
              <a:rPr lang="ru-RU" sz="1100" b="1" i="0" baseline="0">
                <a:effectLst/>
              </a:rPr>
              <a:t>в августе  2021 года в сравнении с июлем 2021 года и августом  2020 года</a:t>
            </a:r>
            <a:endParaRPr lang="ru-RU" sz="1100">
              <a:effectLst/>
            </a:endParaRPr>
          </a:p>
        </c:rich>
      </c:tx>
      <c:layout>
        <c:manualLayout>
          <c:xMode val="edge"/>
          <c:yMode val="edge"/>
          <c:x val="0.142710888235029"/>
          <c:y val="9.4506410785190845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884289463817021"/>
          <c:y val="0.18930062337465417"/>
          <c:w val="0.79285714285714259"/>
          <c:h val="0.6809133288919953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август  2018г.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2.8736500816654884E-2"/>
                  <c:y val="1.0217472815898012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6B29-4314-9F6D-A96800D4C07D}"/>
                </c:ext>
              </c:extLst>
            </c:dLbl>
            <c:dLbl>
              <c:idx val="1"/>
              <c:layout>
                <c:manualLayout>
                  <c:x val="-5.9917510311211571E-4"/>
                  <c:y val="-3.25264322964262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6B29-4314-9F6D-A96800D4C07D}"/>
                </c:ext>
              </c:extLst>
            </c:dLbl>
            <c:dLbl>
              <c:idx val="2"/>
              <c:layout>
                <c:manualLayout>
                  <c:x val="7.959665993078366E-4"/>
                  <c:y val="-3.114977587732972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6B29-4314-9F6D-A96800D4C07D}"/>
                </c:ext>
              </c:extLst>
            </c:dLbl>
            <c:dLbl>
              <c:idx val="3"/>
              <c:layout>
                <c:manualLayout>
                  <c:x val="5.3543307086614206E-5"/>
                  <c:y val="5.74712643678162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6B29-4314-9F6D-A96800D4C07D}"/>
                </c:ext>
              </c:extLst>
            </c:dLbl>
            <c:dLbl>
              <c:idx val="4"/>
              <c:layout>
                <c:manualLayout>
                  <c:x val="3.6587171625670914E-3"/>
                  <c:y val="-1.201834799657019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6B29-4314-9F6D-A96800D4C07D}"/>
                </c:ext>
              </c:extLst>
            </c:dLbl>
            <c:dLbl>
              <c:idx val="5"/>
              <c:layout>
                <c:manualLayout>
                  <c:x val="2.0270074094720504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6B29-4314-9F6D-A96800D4C07D}"/>
                </c:ext>
              </c:extLst>
            </c:dLbl>
            <c:dLbl>
              <c:idx val="6"/>
              <c:layout>
                <c:manualLayout>
                  <c:x val="1.1428571428571489E-2"/>
                  <c:y val="-2.992220227408740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B29-4314-9F6D-A96800D4C07D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5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30</c:v>
                </c:pt>
                <c:pt idx="1">
                  <c:v>4</c:v>
                </c:pt>
                <c:pt idx="2">
                  <c:v>14</c:v>
                </c:pt>
                <c:pt idx="3">
                  <c:v>11</c:v>
                </c:pt>
                <c:pt idx="4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6B29-4314-9F6D-A96800D4C07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июль  2018 г.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chemeClr val="accent1"/>
              </a:solidFill>
            </a:ln>
          </c:spPr>
          <c:invertIfNegative val="0"/>
          <c:dLbls>
            <c:dLbl>
              <c:idx val="0"/>
              <c:layout>
                <c:manualLayout>
                  <c:x val="9.5773528308961547E-3"/>
                  <c:y val="-2.87378948321115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B29-4314-9F6D-A96800D4C07D}"/>
                </c:ext>
              </c:extLst>
            </c:dLbl>
            <c:dLbl>
              <c:idx val="1"/>
              <c:layout>
                <c:manualLayout>
                  <c:x val="1.115575553055869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6B29-4314-9F6D-A96800D4C07D}"/>
                </c:ext>
              </c:extLst>
            </c:dLbl>
            <c:dLbl>
              <c:idx val="2"/>
              <c:layout>
                <c:manualLayout>
                  <c:x val="1.3055868016497963E-3"/>
                  <c:y val="-6.1556256502128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6B29-4314-9F6D-A96800D4C07D}"/>
                </c:ext>
              </c:extLst>
            </c:dLbl>
            <c:dLbl>
              <c:idx val="3"/>
              <c:layout>
                <c:manualLayout>
                  <c:x val="3.7198336933547032E-3"/>
                  <c:y val="-2.80111983036243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6B29-4314-9F6D-A96800D4C07D}"/>
                </c:ext>
              </c:extLst>
            </c:dLbl>
            <c:dLbl>
              <c:idx val="4"/>
              <c:layout>
                <c:manualLayout>
                  <c:x val="1.9583052118485301E-3"/>
                  <c:y val="-5.230952293901238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6B29-4314-9F6D-A96800D4C07D}"/>
                </c:ext>
              </c:extLst>
            </c:dLbl>
            <c:dLbl>
              <c:idx val="5"/>
              <c:layout>
                <c:manualLayout>
                  <c:x val="-1.9047619047618983E-3"/>
                  <c:y val="-2.99228109360960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6B29-4314-9F6D-A96800D4C07D}"/>
                </c:ext>
              </c:extLst>
            </c:dLbl>
            <c:dLbl>
              <c:idx val="6"/>
              <c:layout>
                <c:manualLayout>
                  <c:x val="1.5238095238095254E-2"/>
                  <c:y val="-1.0971347425223823E-1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5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32</c:v>
                </c:pt>
                <c:pt idx="1">
                  <c:v>5</c:v>
                </c:pt>
                <c:pt idx="2">
                  <c:v>6</c:v>
                </c:pt>
                <c:pt idx="3">
                  <c:v>18</c:v>
                </c:pt>
                <c:pt idx="4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F-6B29-4314-9F6D-A96800D4C07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август  2017 г.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-1.5991916939586091E-3"/>
                  <c:y val="-5.747368546423935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6B29-4314-9F6D-A96800D4C07D}"/>
                </c:ext>
              </c:extLst>
            </c:dLbl>
            <c:dLbl>
              <c:idx val="1"/>
              <c:layout>
                <c:manualLayout>
                  <c:x val="1.9047743478967847E-3"/>
                  <c:y val="-3.02587109864111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6B29-4314-9F6D-A96800D4C07D}"/>
                </c:ext>
              </c:extLst>
            </c:dLbl>
            <c:dLbl>
              <c:idx val="2"/>
              <c:layout>
                <c:manualLayout>
                  <c:x val="1.2223306157526769E-4"/>
                  <c:y val="-2.946028155444948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6B29-4314-9F6D-A96800D4C07D}"/>
                </c:ext>
              </c:extLst>
            </c:dLbl>
            <c:dLbl>
              <c:idx val="3"/>
              <c:layout>
                <c:manualLayout>
                  <c:x val="2.4545327851717745E-3"/>
                  <c:y val="-8.620611698402766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6B29-4314-9F6D-A96800D4C07D}"/>
                </c:ext>
              </c:extLst>
            </c:dLbl>
            <c:dLbl>
              <c:idx val="4"/>
              <c:layout>
                <c:manualLayout>
                  <c:x val="3.809523809523813E-3"/>
                  <c:y val="-7.775630480267090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6B29-4314-9F6D-A96800D4C07D}"/>
                </c:ext>
              </c:extLst>
            </c:dLbl>
            <c:dLbl>
              <c:idx val="5"/>
              <c:layout>
                <c:manualLayout>
                  <c:x val="-1.721424755533874E-3"/>
                  <c:y val="-1.12565316269588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5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28</c:v>
                </c:pt>
                <c:pt idx="1">
                  <c:v>3</c:v>
                </c:pt>
                <c:pt idx="2">
                  <c:v>19</c:v>
                </c:pt>
                <c:pt idx="3">
                  <c:v>6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6B29-4314-9F6D-A96800D4C07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38259712"/>
        <c:axId val="67710912"/>
        <c:axId val="0"/>
      </c:bar3DChart>
      <c:catAx>
        <c:axId val="38259712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txPr>
          <a:bodyPr rot="0" vert="horz" anchor="ctr" anchorCtr="0"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7710912"/>
        <c:crosses val="autoZero"/>
        <c:auto val="0"/>
        <c:lblAlgn val="ctr"/>
        <c:lblOffset val="100"/>
        <c:noMultiLvlLbl val="0"/>
      </c:catAx>
      <c:valAx>
        <c:axId val="6771091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38259712"/>
        <c:crossesAt val="1"/>
        <c:crossBetween val="between"/>
      </c:valAx>
    </c:plotArea>
    <c:legend>
      <c:legendPos val="b"/>
      <c:overlay val="0"/>
      <c:txPr>
        <a:bodyPr/>
        <a:lstStyle/>
        <a:p>
          <a:pPr>
            <a:defRPr sz="9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0.81504</cdr:x>
      <cdr:y>0.19738</cdr:y>
    </cdr:from>
    <cdr:to>
      <cdr:x>0.95823</cdr:x>
      <cdr:y>0.43907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5204460" y="74676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12</cp:revision>
  <dcterms:created xsi:type="dcterms:W3CDTF">2022-09-02T03:21:00Z</dcterms:created>
  <dcterms:modified xsi:type="dcterms:W3CDTF">2022-12-29T05:11:00Z</dcterms:modified>
</cp:coreProperties>
</file>